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E9" w:rsidRDefault="00550CFE">
      <w:pPr>
        <w:jc w:val="right"/>
      </w:pPr>
      <w:r>
        <w:rPr>
          <w:noProof/>
        </w:rPr>
        <mc:AlternateContent>
          <mc:Choice Requires="wps">
            <w:drawing>
              <wp:anchor distT="0" distB="0" distL="114300" distR="114300" simplePos="0" relativeHeight="251658240" behindDoc="0" locked="0" layoutInCell="1" hidden="0" allowOverlap="1">
                <wp:simplePos x="0" y="0"/>
                <wp:positionH relativeFrom="column">
                  <wp:posOffset>-134788</wp:posOffset>
                </wp:positionH>
                <wp:positionV relativeFrom="paragraph">
                  <wp:posOffset>350951</wp:posOffset>
                </wp:positionV>
                <wp:extent cx="2849880" cy="396815"/>
                <wp:effectExtent l="0" t="0" r="7620" b="10160"/>
                <wp:wrapNone/>
                <wp:docPr id="1" name="Rectangle 1"/>
                <wp:cNvGraphicFramePr/>
                <a:graphic xmlns:a="http://schemas.openxmlformats.org/drawingml/2006/main">
                  <a:graphicData uri="http://schemas.microsoft.com/office/word/2010/wordprocessingShape">
                    <wps:wsp>
                      <wps:cNvSpPr/>
                      <wps:spPr>
                        <a:xfrm>
                          <a:off x="0" y="0"/>
                          <a:ext cx="2849880" cy="396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61E9" w:rsidRDefault="00497C27">
                            <w:pPr>
                              <w:textDirection w:val="btLr"/>
                            </w:pPr>
                            <w:r>
                              <w:rPr>
                                <w:rFonts w:ascii="Arial" w:eastAsia="Arial" w:hAnsi="Arial" w:cs="Arial"/>
                                <w:color w:val="000000"/>
                                <w:sz w:val="28"/>
                              </w:rPr>
                              <w:t>SEPTEMBER INTENTIONS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6pt;margin-top:27.65pt;width:224.4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">
                <v:stroke startarrowwidth="narrow" startarrowlength="short" endarrowwidth="narrow" endarrowlength="short"/>
                <v:textbox inset="2.53958mm,2.53958mm,2.53958mm,2.53958mm">
                  <w:txbxContent>
                    <w:p w:rsidR="00B761E9" w:rsidRDefault="00497C27">
                      <w:pPr>
                        <w:textDirection w:val="btLr"/>
                      </w:pPr>
                      <w:r>
                        <w:rPr>
                          <w:rFonts w:ascii="Arial" w:eastAsia="Arial" w:hAnsi="Arial" w:cs="Arial"/>
                          <w:color w:val="000000"/>
                          <w:sz w:val="28"/>
                        </w:rPr>
                        <w:t>SEPTEMBER INTENTIONS</w:t>
                      </w:r>
                    </w:p>
                  </w:txbxContent>
                </v:textbox>
              </v:rect>
            </w:pict>
          </mc:Fallback>
        </mc:AlternateContent>
      </w:r>
      <w:r w:rsidR="00497C27">
        <w:rPr>
          <w:noProof/>
        </w:rPr>
        <w:drawing>
          <wp:inline distT="0" distB="0" distL="114300" distR="114300">
            <wp:extent cx="1068705" cy="1056640"/>
            <wp:effectExtent l="0" t="0" r="0" b="0"/>
            <wp:docPr id="2" name="image1.jpg" descr="C:\Users\Kevin Schneider\Desktop\PPWI\logo (2).jpg"/>
            <wp:cNvGraphicFramePr/>
            <a:graphic xmlns:a="http://schemas.openxmlformats.org/drawingml/2006/main">
              <a:graphicData uri="http://schemas.openxmlformats.org/drawingml/2006/picture">
                <pic:pic xmlns:pic="http://schemas.openxmlformats.org/drawingml/2006/picture">
                  <pic:nvPicPr>
                    <pic:cNvPr id="0" name="image1.jpg" descr="C:\Users\Kevin Schneider\Desktop\PPWI\logo (2).jpg"/>
                    <pic:cNvPicPr preferRelativeResize="0"/>
                  </pic:nvPicPr>
                  <pic:blipFill>
                    <a:blip r:embed="rId7"/>
                    <a:srcRect/>
                    <a:stretch>
                      <a:fillRect/>
                    </a:stretch>
                  </pic:blipFill>
                  <pic:spPr>
                    <a:xfrm>
                      <a:off x="0" y="0"/>
                      <a:ext cx="1068705" cy="1056640"/>
                    </a:xfrm>
                    <a:prstGeom prst="rect">
                      <a:avLst/>
                    </a:prstGeom>
                    <a:ln/>
                  </pic:spPr>
                </pic:pic>
              </a:graphicData>
            </a:graphic>
          </wp:inline>
        </w:drawing>
      </w:r>
    </w:p>
    <w:p w:rsidR="00B761E9" w:rsidRDefault="00497C27">
      <w:pPr>
        <w:rPr>
          <w:rFonts w:ascii="Verdana" w:eastAsia="Verdana" w:hAnsi="Verdana" w:cs="Verdana"/>
          <w:u w:val="single"/>
        </w:rPr>
      </w:pPr>
      <w:r>
        <w:rPr>
          <w:rFonts w:ascii="Verdana" w:eastAsia="Verdana" w:hAnsi="Verdana" w:cs="Verdana"/>
          <w:u w:val="single"/>
        </w:rPr>
        <w:t xml:space="preserve">We pray for the intentions of Pope Francis this month: </w:t>
      </w:r>
    </w:p>
    <w:p w:rsidR="00B761E9" w:rsidRDefault="00497C27">
      <w:pPr>
        <w:rPr>
          <w:rFonts w:ascii="Verdana" w:eastAsia="Verdana" w:hAnsi="Verdana" w:cs="Verdana"/>
          <w:sz w:val="32"/>
          <w:szCs w:val="32"/>
        </w:rPr>
      </w:pPr>
      <w:bookmarkStart w:id="0" w:name="_gjdgxs" w:colFirst="0" w:colLast="0"/>
      <w:bookmarkEnd w:id="0"/>
      <w:r>
        <w:rPr>
          <w:rFonts w:ascii="Verdana" w:eastAsia="Verdana" w:hAnsi="Verdana" w:cs="Verdana"/>
          <w:sz w:val="32"/>
          <w:szCs w:val="32"/>
        </w:rPr>
        <w:t>(</w:t>
      </w:r>
      <w:hyperlink r:id="rId8">
        <w:r>
          <w:rPr>
            <w:rFonts w:ascii="Verdana" w:eastAsia="Verdana" w:hAnsi="Verdana" w:cs="Verdana"/>
            <w:color w:val="0000FF"/>
            <w:sz w:val="32"/>
            <w:szCs w:val="32"/>
            <w:u w:val="single"/>
          </w:rPr>
          <w:t>from Apostleship of Prayer website</w:t>
        </w:r>
      </w:hyperlink>
      <w:r>
        <w:rPr>
          <w:rFonts w:ascii="Verdana" w:eastAsia="Verdana" w:hAnsi="Verdana" w:cs="Verdana"/>
          <w:sz w:val="32"/>
          <w:szCs w:val="32"/>
        </w:rPr>
        <w:t>)</w:t>
      </w:r>
    </w:p>
    <w:p w:rsidR="00B761E9" w:rsidRDefault="00497C27">
      <w:pPr>
        <w:pStyle w:val="Heading3"/>
        <w:shd w:val="clear" w:color="auto" w:fill="FFFFFF"/>
        <w:spacing w:before="0" w:after="360"/>
        <w:rPr>
          <w:rFonts w:ascii="pragmatica-web" w:eastAsia="pragmatica-web" w:hAnsi="pragmatica-web" w:cs="pragmatica-web"/>
          <w:b w:val="0"/>
          <w:color w:val="121212"/>
          <w:sz w:val="27"/>
          <w:szCs w:val="27"/>
        </w:rPr>
      </w:pPr>
      <w:r>
        <w:rPr>
          <w:rFonts w:ascii="Open Sans" w:eastAsia="Open Sans" w:hAnsi="Open Sans" w:cs="Open Sans"/>
          <w:color w:val="000000"/>
          <w:highlight w:val="white"/>
        </w:rPr>
        <w:t xml:space="preserve">The Protection of the Oceans - </w:t>
      </w:r>
      <w:r>
        <w:rPr>
          <w:rFonts w:ascii="Open Sans" w:eastAsia="Open Sans" w:hAnsi="Open Sans" w:cs="Open Sans"/>
          <w:b w:val="0"/>
          <w:color w:val="000000"/>
          <w:highlight w:val="white"/>
        </w:rPr>
        <w:t>That politicians, scientists and economists work together to protect the world’s seas and oceans.</w:t>
      </w:r>
    </w:p>
    <w:p w:rsidR="00B761E9" w:rsidRDefault="00497C27">
      <w:pPr>
        <w:rPr>
          <w:rFonts w:ascii="Verdana" w:eastAsia="Verdana" w:hAnsi="Verdana" w:cs="Verdana"/>
          <w:u w:val="single"/>
        </w:rPr>
      </w:pPr>
      <w:r>
        <w:rPr>
          <w:rFonts w:ascii="Verdana" w:eastAsia="Verdana" w:hAnsi="Verdana" w:cs="Verdana"/>
          <w:u w:val="single"/>
        </w:rPr>
        <w:t xml:space="preserve">We pray for Church leaders at all levels. </w:t>
      </w:r>
    </w:p>
    <w:p w:rsidR="00B761E9" w:rsidRDefault="00497C27">
      <w:pPr>
        <w:numPr>
          <w:ilvl w:val="0"/>
          <w:numId w:val="4"/>
        </w:numPr>
        <w:pBdr>
          <w:top w:val="none" w:sz="0" w:space="0" w:color="000000"/>
          <w:left w:val="none" w:sz="0" w:space="0" w:color="000000"/>
          <w:bottom w:val="none" w:sz="0" w:space="0" w:color="000000"/>
          <w:right w:val="none" w:sz="0" w:space="0" w:color="000000"/>
          <w:between w:val="nil"/>
        </w:pBdr>
        <w:rPr>
          <w:color w:val="000000"/>
          <w:sz w:val="20"/>
          <w:szCs w:val="20"/>
        </w:rPr>
      </w:pPr>
      <w:r>
        <w:rPr>
          <w:rFonts w:ascii="Arial" w:eastAsia="Arial" w:hAnsi="Arial" w:cs="Arial"/>
          <w:color w:val="000000"/>
          <w:sz w:val="20"/>
          <w:szCs w:val="20"/>
        </w:rPr>
        <w:t>That we recognize Ignatian spirituality in Pope Francis’ words and deeds.</w:t>
      </w:r>
    </w:p>
    <w:p w:rsidR="00B761E9" w:rsidRDefault="00497C27">
      <w:pPr>
        <w:numPr>
          <w:ilvl w:val="0"/>
          <w:numId w:val="4"/>
        </w:numPr>
        <w:pBdr>
          <w:top w:val="none" w:sz="0" w:space="0" w:color="000000"/>
          <w:left w:val="none" w:sz="0" w:space="0" w:color="000000"/>
          <w:bottom w:val="none" w:sz="0" w:space="0" w:color="000000"/>
          <w:right w:val="none" w:sz="0" w:space="0" w:color="000000"/>
          <w:between w:val="nil"/>
        </w:pBdr>
        <w:rPr>
          <w:color w:val="000000"/>
          <w:sz w:val="20"/>
          <w:szCs w:val="20"/>
        </w:rPr>
      </w:pPr>
      <w:r>
        <w:rPr>
          <w:rFonts w:ascii="Arial" w:eastAsia="Arial" w:hAnsi="Arial" w:cs="Arial"/>
          <w:color w:val="000000"/>
          <w:sz w:val="20"/>
          <w:szCs w:val="20"/>
        </w:rPr>
        <w:t>For the work of our local shepherds, Archbishop George Lucas and diocesan priests and deacons; may our parishes radiate Christ's light to our Omaha community</w:t>
      </w:r>
    </w:p>
    <w:p w:rsidR="00B761E9" w:rsidRDefault="00497C27">
      <w:pPr>
        <w:numPr>
          <w:ilvl w:val="0"/>
          <w:numId w:val="4"/>
        </w:numPr>
        <w:pBdr>
          <w:top w:val="none" w:sz="0" w:space="0" w:color="000000"/>
          <w:left w:val="none" w:sz="0" w:space="0" w:color="000000"/>
          <w:bottom w:val="none" w:sz="0" w:space="0" w:color="000000"/>
          <w:right w:val="none" w:sz="0" w:space="0" w:color="000000"/>
          <w:between w:val="nil"/>
        </w:pBdr>
        <w:rPr>
          <w:color w:val="000000"/>
          <w:sz w:val="20"/>
          <w:szCs w:val="20"/>
        </w:rPr>
      </w:pPr>
      <w:r>
        <w:rPr>
          <w:rFonts w:ascii="Arial" w:eastAsia="Arial" w:hAnsi="Arial" w:cs="Arial"/>
          <w:color w:val="000000"/>
          <w:sz w:val="20"/>
          <w:szCs w:val="20"/>
        </w:rPr>
        <w:t>For the Jesuits here at Prep that their service will guide many to God.</w:t>
      </w:r>
    </w:p>
    <w:p w:rsidR="00B761E9" w:rsidRDefault="00B761E9">
      <w:pPr>
        <w:ind w:left="720"/>
      </w:pPr>
    </w:p>
    <w:p w:rsidR="00B761E9" w:rsidRDefault="00497C27">
      <w:pPr>
        <w:rPr>
          <w:rFonts w:ascii="Verdana" w:eastAsia="Verdana" w:hAnsi="Verdana" w:cs="Verdana"/>
        </w:rPr>
      </w:pPr>
      <w:r>
        <w:rPr>
          <w:rFonts w:ascii="Verdana" w:eastAsia="Verdana" w:hAnsi="Verdana" w:cs="Verdana"/>
          <w:u w:val="single"/>
        </w:rPr>
        <w:t>We pray for the Prep admi</w:t>
      </w:r>
      <w:r>
        <w:rPr>
          <w:rFonts w:ascii="Verdana" w:eastAsia="Verdana" w:hAnsi="Verdana" w:cs="Verdana"/>
          <w:u w:val="single"/>
        </w:rPr>
        <w:t>nistrators, faculty, and staff</w:t>
      </w:r>
      <w:r>
        <w:rPr>
          <w:rFonts w:ascii="Verdana" w:eastAsia="Verdana" w:hAnsi="Verdana" w:cs="Verdana"/>
        </w:rPr>
        <w:t xml:space="preserve"> </w:t>
      </w:r>
    </w:p>
    <w:p w:rsidR="00B761E9" w:rsidRDefault="00B761E9">
      <w:pPr>
        <w:numPr>
          <w:ilvl w:val="0"/>
          <w:numId w:val="1"/>
        </w:numPr>
        <w:pBdr>
          <w:top w:val="none" w:sz="0" w:space="0" w:color="000000"/>
          <w:left w:val="none" w:sz="0" w:space="0" w:color="000000"/>
          <w:bottom w:val="none" w:sz="0" w:space="0" w:color="000000"/>
          <w:right w:val="none" w:sz="0" w:space="0" w:color="000000"/>
          <w:between w:val="nil"/>
        </w:pBdr>
        <w:rPr>
          <w:color w:val="000000"/>
          <w:sz w:val="20"/>
          <w:szCs w:val="20"/>
          <w:u w:val="single"/>
        </w:rPr>
      </w:pPr>
    </w:p>
    <w:p w:rsidR="00B761E9" w:rsidRDefault="00497C27">
      <w:pPr>
        <w:numPr>
          <w:ilvl w:val="0"/>
          <w:numId w:val="1"/>
        </w:numPr>
        <w:pBdr>
          <w:top w:val="none" w:sz="0" w:space="0" w:color="000000"/>
          <w:left w:val="none" w:sz="0" w:space="0" w:color="000000"/>
          <w:bottom w:val="none" w:sz="0" w:space="0" w:color="000000"/>
          <w:right w:val="none" w:sz="0" w:space="0" w:color="000000"/>
          <w:between w:val="nil"/>
        </w:pBdr>
        <w:rPr>
          <w:color w:val="000000"/>
          <w:sz w:val="20"/>
          <w:szCs w:val="20"/>
          <w:u w:val="single"/>
        </w:rPr>
      </w:pPr>
      <w:r>
        <w:rPr>
          <w:rFonts w:ascii="Arial" w:eastAsia="Arial" w:hAnsi="Arial" w:cs="Arial"/>
          <w:color w:val="000000"/>
          <w:sz w:val="20"/>
          <w:szCs w:val="20"/>
        </w:rPr>
        <w:t>We pray especially this month for Creighton Prep staff and faculty in these departments</w:t>
      </w:r>
    </w:p>
    <w:p w:rsidR="00B761E9" w:rsidRDefault="00B761E9">
      <w:pPr>
        <w:numPr>
          <w:ilvl w:val="0"/>
          <w:numId w:val="1"/>
        </w:numPr>
        <w:pBdr>
          <w:top w:val="none" w:sz="0" w:space="0" w:color="000000"/>
          <w:left w:val="none" w:sz="0" w:space="0" w:color="000000"/>
          <w:bottom w:val="none" w:sz="0" w:space="0" w:color="000000"/>
          <w:right w:val="none" w:sz="0" w:space="0" w:color="000000"/>
          <w:between w:val="nil"/>
        </w:pBdr>
        <w:rPr>
          <w:color w:val="000000"/>
          <w:sz w:val="20"/>
          <w:szCs w:val="20"/>
          <w:u w:val="single"/>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B761E9">
        <w:tc>
          <w:tcPr>
            <w:tcW w:w="2394" w:type="dxa"/>
          </w:tcPr>
          <w:p w:rsidR="00B761E9" w:rsidRDefault="00497C27">
            <w:pPr>
              <w:rPr>
                <w:rFonts w:ascii="Calibri" w:eastAsia="Calibri" w:hAnsi="Calibri" w:cs="Calibri"/>
                <w:sz w:val="22"/>
                <w:szCs w:val="22"/>
              </w:rPr>
            </w:pPr>
            <w:r>
              <w:rPr>
                <w:rFonts w:ascii="Calibri" w:eastAsia="Calibri" w:hAnsi="Calibri" w:cs="Calibri"/>
                <w:b/>
                <w:sz w:val="22"/>
                <w:szCs w:val="22"/>
              </w:rPr>
              <w:t>Theology</w:t>
            </w:r>
            <w:r>
              <w:rPr>
                <w:rFonts w:ascii="Calibri" w:eastAsia="Calibri" w:hAnsi="Calibri" w:cs="Calibri"/>
                <w:b/>
                <w:sz w:val="22"/>
                <w:szCs w:val="22"/>
              </w:rPr>
              <w:tab/>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 Kelly Barth</w:t>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Matthew </w:t>
            </w:r>
            <w:proofErr w:type="spellStart"/>
            <w:r>
              <w:rPr>
                <w:rFonts w:ascii="Calibri" w:eastAsia="Calibri" w:hAnsi="Calibri" w:cs="Calibri"/>
                <w:sz w:val="22"/>
                <w:szCs w:val="22"/>
              </w:rPr>
              <w:t>Eastmo</w:t>
            </w:r>
            <w:proofErr w:type="spellEnd"/>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Thomas Hoover</w:t>
            </w:r>
          </w:p>
        </w:tc>
      </w:tr>
      <w:tr w:rsidR="00B761E9">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David Lawler</w:t>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Martha </w:t>
            </w:r>
            <w:proofErr w:type="spellStart"/>
            <w:r>
              <w:rPr>
                <w:rFonts w:ascii="Calibri" w:eastAsia="Calibri" w:hAnsi="Calibri" w:cs="Calibri"/>
                <w:sz w:val="22"/>
                <w:szCs w:val="22"/>
              </w:rPr>
              <w:t>Lemar</w:t>
            </w:r>
            <w:proofErr w:type="spellEnd"/>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Tom Murray</w:t>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Dan Kennedy</w:t>
            </w:r>
          </w:p>
        </w:tc>
      </w:tr>
      <w:tr w:rsidR="00B761E9">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Paul Lawler</w:t>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Amy </w:t>
            </w:r>
            <w:proofErr w:type="spellStart"/>
            <w:r>
              <w:rPr>
                <w:rFonts w:ascii="Calibri" w:eastAsia="Calibri" w:hAnsi="Calibri" w:cs="Calibri"/>
                <w:sz w:val="22"/>
                <w:szCs w:val="22"/>
              </w:rPr>
              <w:t>Masek</w:t>
            </w:r>
            <w:proofErr w:type="spellEnd"/>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Kathy </w:t>
            </w:r>
            <w:proofErr w:type="spellStart"/>
            <w:r>
              <w:rPr>
                <w:rFonts w:ascii="Calibri" w:eastAsia="Calibri" w:hAnsi="Calibri" w:cs="Calibri"/>
                <w:sz w:val="22"/>
                <w:szCs w:val="22"/>
              </w:rPr>
              <w:t>O’keefe</w:t>
            </w:r>
            <w:proofErr w:type="spellEnd"/>
          </w:p>
        </w:tc>
        <w:tc>
          <w:tcPr>
            <w:tcW w:w="2394" w:type="dxa"/>
          </w:tcPr>
          <w:p w:rsidR="00B761E9" w:rsidRDefault="00B761E9">
            <w:pPr>
              <w:rPr>
                <w:rFonts w:ascii="Calibri" w:eastAsia="Calibri" w:hAnsi="Calibri" w:cs="Calibri"/>
                <w:sz w:val="22"/>
                <w:szCs w:val="22"/>
              </w:rPr>
            </w:pPr>
          </w:p>
        </w:tc>
      </w:tr>
      <w:tr w:rsidR="00B761E9">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 Emily Taber</w:t>
            </w:r>
          </w:p>
        </w:tc>
        <w:tc>
          <w:tcPr>
            <w:tcW w:w="2394" w:type="dxa"/>
          </w:tcPr>
          <w:p w:rsidR="00B761E9" w:rsidRDefault="00B761E9">
            <w:pPr>
              <w:rPr>
                <w:rFonts w:ascii="Calibri" w:eastAsia="Calibri" w:hAnsi="Calibri" w:cs="Calibri"/>
                <w:sz w:val="22"/>
                <w:szCs w:val="22"/>
              </w:rPr>
            </w:pPr>
          </w:p>
        </w:tc>
        <w:tc>
          <w:tcPr>
            <w:tcW w:w="2394" w:type="dxa"/>
          </w:tcPr>
          <w:p w:rsidR="00B761E9" w:rsidRDefault="00B761E9">
            <w:pPr>
              <w:rPr>
                <w:rFonts w:ascii="Calibri" w:eastAsia="Calibri" w:hAnsi="Calibri" w:cs="Calibri"/>
                <w:sz w:val="22"/>
                <w:szCs w:val="22"/>
              </w:rPr>
            </w:pP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ab/>
            </w:r>
          </w:p>
        </w:tc>
      </w:tr>
      <w:tr w:rsidR="00B761E9">
        <w:tc>
          <w:tcPr>
            <w:tcW w:w="2394" w:type="dxa"/>
          </w:tcPr>
          <w:p w:rsidR="00B761E9" w:rsidRDefault="00497C27">
            <w:pPr>
              <w:rPr>
                <w:rFonts w:ascii="Calibri" w:eastAsia="Calibri" w:hAnsi="Calibri" w:cs="Calibri"/>
                <w:sz w:val="22"/>
                <w:szCs w:val="22"/>
              </w:rPr>
            </w:pPr>
            <w:r>
              <w:rPr>
                <w:rFonts w:ascii="Calibri" w:eastAsia="Calibri" w:hAnsi="Calibri" w:cs="Calibri"/>
                <w:b/>
                <w:sz w:val="22"/>
                <w:szCs w:val="22"/>
              </w:rPr>
              <w:t xml:space="preserve"> Campus Ministry</w:t>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 xml:space="preserve">Rob </w:t>
            </w:r>
            <w:proofErr w:type="spellStart"/>
            <w:r>
              <w:rPr>
                <w:rFonts w:ascii="Calibri" w:eastAsia="Calibri" w:hAnsi="Calibri" w:cs="Calibri"/>
                <w:sz w:val="22"/>
                <w:szCs w:val="22"/>
              </w:rPr>
              <w:t>Chesire</w:t>
            </w:r>
            <w:proofErr w:type="spellEnd"/>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Kelly Barth</w:t>
            </w:r>
          </w:p>
        </w:tc>
        <w:tc>
          <w:tcPr>
            <w:tcW w:w="2394" w:type="dxa"/>
          </w:tcPr>
          <w:p w:rsidR="00B761E9" w:rsidRDefault="00497C27">
            <w:pPr>
              <w:rPr>
                <w:rFonts w:ascii="Calibri" w:eastAsia="Calibri" w:hAnsi="Calibri" w:cs="Calibri"/>
                <w:sz w:val="22"/>
                <w:szCs w:val="22"/>
              </w:rPr>
            </w:pPr>
            <w:r>
              <w:rPr>
                <w:rFonts w:ascii="Calibri" w:eastAsia="Calibri" w:hAnsi="Calibri" w:cs="Calibri"/>
                <w:sz w:val="22"/>
                <w:szCs w:val="22"/>
              </w:rPr>
              <w:t>David Lawler</w:t>
            </w:r>
          </w:p>
        </w:tc>
      </w:tr>
    </w:tbl>
    <w:p w:rsidR="00B761E9" w:rsidRDefault="00B761E9">
      <w:pPr>
        <w:pBdr>
          <w:top w:val="none" w:sz="0" w:space="0" w:color="000000"/>
          <w:left w:val="none" w:sz="0" w:space="0" w:color="000000"/>
          <w:bottom w:val="none" w:sz="0" w:space="0" w:color="000000"/>
          <w:right w:val="none" w:sz="0" w:space="0" w:color="000000"/>
          <w:between w:val="nil"/>
        </w:pBdr>
        <w:ind w:left="360"/>
        <w:rPr>
          <w:rFonts w:ascii="Arial" w:eastAsia="Arial" w:hAnsi="Arial" w:cs="Arial"/>
          <w:color w:val="000000"/>
          <w:sz w:val="20"/>
          <w:szCs w:val="20"/>
        </w:rPr>
      </w:pPr>
    </w:p>
    <w:p w:rsidR="00B761E9" w:rsidRDefault="00497C27">
      <w:pPr>
        <w:rPr>
          <w:rFonts w:ascii="Verdana" w:eastAsia="Verdana" w:hAnsi="Verdana" w:cs="Verdana"/>
        </w:rPr>
        <w:sectPr w:rsidR="00B761E9">
          <w:headerReference w:type="even" r:id="rId9"/>
          <w:headerReference w:type="default" r:id="rId10"/>
          <w:footerReference w:type="even" r:id="rId11"/>
          <w:footerReference w:type="default" r:id="rId12"/>
          <w:headerReference w:type="first" r:id="rId13"/>
          <w:footerReference w:type="first" r:id="rId14"/>
          <w:pgSz w:w="12240" w:h="15840"/>
          <w:pgMar w:top="540" w:right="630" w:bottom="630" w:left="810" w:header="720" w:footer="720" w:gutter="0"/>
          <w:pgNumType w:start="1"/>
          <w:cols w:space="720" w:equalWidth="0">
            <w:col w:w="9360"/>
          </w:cols>
        </w:sectPr>
      </w:pPr>
      <w:r>
        <w:rPr>
          <w:rFonts w:ascii="Verdana" w:eastAsia="Verdana" w:hAnsi="Verdana" w:cs="Verdana"/>
          <w:u w:val="single"/>
        </w:rPr>
        <w:t>We pray for God’s guidance over the students at Prep and their many activities</w:t>
      </w:r>
      <w:r>
        <w:rPr>
          <w:rFonts w:ascii="Verdana" w:eastAsia="Verdana" w:hAnsi="Verdana" w:cs="Verdana"/>
        </w:rPr>
        <w:t xml:space="preserve">.  </w:t>
      </w:r>
    </w:p>
    <w:p w:rsidR="00B761E9" w:rsidRDefault="00B761E9">
      <w:pPr>
        <w:widowControl w:val="0"/>
        <w:pBdr>
          <w:top w:val="nil"/>
          <w:left w:val="nil"/>
          <w:bottom w:val="nil"/>
          <w:right w:val="nil"/>
          <w:between w:val="nil"/>
        </w:pBdr>
        <w:spacing w:line="276" w:lineRule="auto"/>
        <w:rPr>
          <w:rFonts w:ascii="Verdana" w:eastAsia="Verdana" w:hAnsi="Verdana" w:cs="Verdana"/>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ACT</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African-American students of Prep Family &amp; Culture night</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Archbishop's Dinner for Education</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Ignatian Breakfast</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Activities Fair</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Mid-Term</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Bro-Ha-Ha</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Coffee and Conversation for Senior Parents</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Fall Spirit Week</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Freshman Big Brother Service Day</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Freshman Homecoming Dance</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Homecoming Dance (grades 10-12)</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Latino students of Prep Family &amp; Culture night</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Loyola Scholars Saturday Institute</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MFOG Golf Tournament</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Mom's Football 101</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NIE Y1 Meeting</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NIE Y2 Meeting</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Junior Encounter Retreat</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Notre Dame Night</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OO Core Team Meeting</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Operation Others Large Group Meeting</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Pancake Man</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Paying for College/Scholarships &amp; Need-Jr &amp; Sr Parents</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Prep Accepts meeting</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Prep Moms meeting</w:t>
            </w:r>
          </w:p>
        </w:tc>
        <w:tc>
          <w:tcPr>
            <w:tcW w:w="2754" w:type="dxa"/>
          </w:tcPr>
          <w:p w:rsidR="00B761E9" w:rsidRDefault="00497C27">
            <w:pPr>
              <w:numPr>
                <w:ilvl w:val="0"/>
                <w:numId w:val="2"/>
              </w:numPr>
              <w:ind w:left="360"/>
              <w:rPr>
                <w:color w:val="000000"/>
                <w:sz w:val="20"/>
                <w:szCs w:val="20"/>
              </w:rPr>
            </w:pPr>
            <w:proofErr w:type="spellStart"/>
            <w:r>
              <w:rPr>
                <w:rFonts w:ascii="Helvetica Neue" w:eastAsia="Helvetica Neue" w:hAnsi="Helvetica Neue" w:cs="Helvetica Neue"/>
                <w:color w:val="000000"/>
                <w:sz w:val="20"/>
                <w:szCs w:val="20"/>
              </w:rPr>
              <w:t>Preptoberfest</w:t>
            </w:r>
            <w:proofErr w:type="spellEnd"/>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Reunion Weekend-Alumni Classes ending in "4" and "9"</w:t>
            </w:r>
          </w:p>
        </w:tc>
      </w:tr>
      <w:tr w:rsidR="00B761E9">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Selective University Deans Jr &amp; Sr Parents</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Sports Night with George Brett</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Student Activities Week</w:t>
            </w:r>
          </w:p>
        </w:tc>
        <w:tc>
          <w:tcPr>
            <w:tcW w:w="2754" w:type="dxa"/>
          </w:tcPr>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Student Council Mtg.</w:t>
            </w:r>
          </w:p>
        </w:tc>
      </w:tr>
    </w:tbl>
    <w:p w:rsidR="00550CFE" w:rsidRDefault="00550CFE">
      <w:pPr>
        <w:rPr>
          <w:rFonts w:ascii="Verdana" w:eastAsia="Verdana" w:hAnsi="Verdana" w:cs="Verdana"/>
          <w:u w:val="single"/>
        </w:rPr>
      </w:pPr>
    </w:p>
    <w:p w:rsidR="00550CFE" w:rsidRDefault="00550CFE">
      <w:pPr>
        <w:rPr>
          <w:rFonts w:ascii="Verdana" w:eastAsia="Verdana" w:hAnsi="Verdana" w:cs="Verdana"/>
          <w:u w:val="single"/>
        </w:rPr>
      </w:pPr>
    </w:p>
    <w:p w:rsidR="00B761E9" w:rsidRDefault="00497C27">
      <w:pPr>
        <w:rPr>
          <w:rFonts w:ascii="Verdana" w:eastAsia="Verdana" w:hAnsi="Verdana" w:cs="Verdana"/>
        </w:rPr>
      </w:pPr>
      <w:bookmarkStart w:id="1" w:name="_GoBack"/>
      <w:bookmarkEnd w:id="1"/>
      <w:r>
        <w:rPr>
          <w:rFonts w:ascii="Verdana" w:eastAsia="Verdana" w:hAnsi="Verdana" w:cs="Verdana"/>
          <w:u w:val="single"/>
        </w:rPr>
        <w:lastRenderedPageBreak/>
        <w:t>We pray for our Prep young men</w:t>
      </w:r>
      <w:r>
        <w:rPr>
          <w:rFonts w:ascii="Verdana" w:eastAsia="Verdana" w:hAnsi="Verdana" w:cs="Verdana"/>
        </w:rPr>
        <w:t>.</w:t>
      </w:r>
      <w:r>
        <w:rPr>
          <w:rFonts w:ascii="Verdana" w:eastAsia="Verdana" w:hAnsi="Verdana" w:cs="Verdana"/>
        </w:rPr>
        <w:t xml:space="preserve">  </w:t>
      </w:r>
    </w:p>
    <w:p w:rsidR="00B761E9" w:rsidRDefault="00497C27">
      <w:pPr>
        <w:numPr>
          <w:ilvl w:val="0"/>
          <w:numId w:val="2"/>
        </w:numPr>
        <w:ind w:left="360"/>
        <w:rPr>
          <w:color w:val="000000"/>
          <w:sz w:val="20"/>
          <w:szCs w:val="20"/>
        </w:rPr>
      </w:pPr>
      <w:r>
        <w:rPr>
          <w:rFonts w:ascii="Helvetica Neue" w:eastAsia="Helvetica Neue" w:hAnsi="Helvetica Neue" w:cs="Helvetica Neue"/>
          <w:color w:val="000000"/>
          <w:sz w:val="20"/>
          <w:szCs w:val="20"/>
        </w:rPr>
        <w:t>Lord, we ask You</w:t>
      </w:r>
      <w:r>
        <w:rPr>
          <w:rFonts w:ascii="Helvetica Neue" w:eastAsia="Helvetica Neue" w:hAnsi="Helvetica Neue" w:cs="Helvetica Neue"/>
          <w:color w:val="000000"/>
          <w:sz w:val="20"/>
          <w:szCs w:val="20"/>
        </w:rPr>
        <w:t xml:space="preserve"> pour your graces upon Prep students, that they may seek You above all things and desire what is good, and pure, and beautiful.</w:t>
      </w:r>
    </w:p>
    <w:p w:rsidR="00B761E9" w:rsidRDefault="00B761E9">
      <w:pPr>
        <w:rPr>
          <w:rFonts w:ascii="Helvetica Neue" w:eastAsia="Helvetica Neue" w:hAnsi="Helvetica Neue" w:cs="Helvetica Neue"/>
          <w:color w:val="000000"/>
          <w:sz w:val="20"/>
          <w:szCs w:val="20"/>
        </w:rPr>
      </w:pPr>
    </w:p>
    <w:p w:rsidR="00B761E9" w:rsidRDefault="00497C27">
      <w:pPr>
        <w:rPr>
          <w:rFonts w:ascii="Verdana" w:eastAsia="Verdana" w:hAnsi="Verdana" w:cs="Verdana"/>
          <w:color w:val="000000"/>
        </w:rPr>
      </w:pPr>
      <w:r>
        <w:rPr>
          <w:rFonts w:ascii="Verdana" w:eastAsia="Verdana" w:hAnsi="Verdana" w:cs="Verdana"/>
          <w:u w:val="single"/>
        </w:rPr>
        <w:t>We pray for all Prep Alumni.</w:t>
      </w:r>
      <w:r>
        <w:rPr>
          <w:rFonts w:ascii="Verdana" w:eastAsia="Verdana" w:hAnsi="Verdana" w:cs="Verdana"/>
        </w:rPr>
        <w:t xml:space="preserve">  </w:t>
      </w:r>
    </w:p>
    <w:p w:rsidR="00B761E9" w:rsidRDefault="00497C27">
      <w:pPr>
        <w:numPr>
          <w:ilvl w:val="0"/>
          <w:numId w:val="3"/>
        </w:numPr>
        <w:rPr>
          <w:color w:val="000000"/>
          <w:sz w:val="20"/>
          <w:szCs w:val="20"/>
        </w:rPr>
      </w:pPr>
      <w:r>
        <w:rPr>
          <w:rFonts w:ascii="Arial" w:eastAsia="Arial" w:hAnsi="Arial" w:cs="Arial"/>
          <w:color w:val="000000"/>
          <w:sz w:val="20"/>
          <w:szCs w:val="20"/>
        </w:rPr>
        <w:t>For the graduates of the Class of 2019 as they adjust to their new endeavors--college, trade school, military, and work--may they know God's comforting presence.</w:t>
      </w:r>
    </w:p>
    <w:p w:rsidR="00B761E9" w:rsidRDefault="00497C27">
      <w:pPr>
        <w:numPr>
          <w:ilvl w:val="0"/>
          <w:numId w:val="3"/>
        </w:numPr>
        <w:rPr>
          <w:color w:val="000000"/>
          <w:sz w:val="20"/>
          <w:szCs w:val="20"/>
        </w:rPr>
      </w:pPr>
      <w:r>
        <w:rPr>
          <w:rFonts w:ascii="Arial" w:eastAsia="Arial" w:hAnsi="Arial" w:cs="Arial"/>
          <w:color w:val="000000"/>
          <w:sz w:val="20"/>
          <w:szCs w:val="20"/>
        </w:rPr>
        <w:t>That the rich immersion in Jesuit spirituality at Prep carries Alumni through the joyful and u</w:t>
      </w:r>
      <w:r>
        <w:rPr>
          <w:rFonts w:ascii="Arial" w:eastAsia="Arial" w:hAnsi="Arial" w:cs="Arial"/>
          <w:color w:val="000000"/>
          <w:sz w:val="20"/>
          <w:szCs w:val="20"/>
        </w:rPr>
        <w:t>nexpected adventures of life in such a way that they remain men for others.</w:t>
      </w:r>
    </w:p>
    <w:p w:rsidR="00B761E9" w:rsidRDefault="00B761E9">
      <w:pPr>
        <w:rPr>
          <w:rFonts w:ascii="Blue Highway Linocut" w:eastAsia="Blue Highway Linocut" w:hAnsi="Blue Highway Linocut" w:cs="Blue Highway Linocut"/>
          <w:u w:val="single"/>
        </w:rPr>
      </w:pPr>
    </w:p>
    <w:p w:rsidR="00B761E9" w:rsidRDefault="00B761E9">
      <w:pPr>
        <w:rPr>
          <w:rFonts w:ascii="Blue Highway Linocut" w:eastAsia="Blue Highway Linocut" w:hAnsi="Blue Highway Linocut" w:cs="Blue Highway Linocut"/>
          <w:u w:val="single"/>
        </w:rPr>
      </w:pPr>
    </w:p>
    <w:p w:rsidR="00B761E9" w:rsidRDefault="00497C27">
      <w:pPr>
        <w:rPr>
          <w:rFonts w:ascii="Blue Highway Linocut" w:eastAsia="Blue Highway Linocut" w:hAnsi="Blue Highway Linocut" w:cs="Blue Highway Linocut"/>
          <w:u w:val="single"/>
        </w:rPr>
      </w:pPr>
      <w:r>
        <w:rPr>
          <w:rFonts w:ascii="Verdana" w:eastAsia="Verdana" w:hAnsi="Verdana" w:cs="Verdana"/>
          <w:u w:val="single"/>
        </w:rPr>
        <w:t>We pray for the boys celebrating birthdays</w:t>
      </w:r>
      <w:r>
        <w:rPr>
          <w:rFonts w:ascii="Blue Highway Linocut" w:eastAsia="Blue Highway Linocut" w:hAnsi="Blue Highway Linocut" w:cs="Blue Highway Linocut"/>
        </w:rPr>
        <w:t>:</w:t>
      </w:r>
    </w:p>
    <w:p w:rsidR="00B761E9" w:rsidRDefault="00497C27">
      <w:pPr>
        <w:rPr>
          <w:rFonts w:ascii="Hobo Std" w:eastAsia="Hobo Std" w:hAnsi="Hobo Std" w:cs="Hobo Std"/>
        </w:rPr>
      </w:pPr>
      <w:r>
        <w:rPr>
          <w:rFonts w:ascii="Hobo Std" w:eastAsia="Hobo Std" w:hAnsi="Hobo Std" w:cs="Hobo Std"/>
        </w:rPr>
        <w:t>Add your son’s names now</w:t>
      </w:r>
    </w:p>
    <w:p w:rsidR="00B761E9" w:rsidRDefault="00B761E9">
      <w:pPr>
        <w:pBdr>
          <w:top w:val="none" w:sz="0" w:space="0" w:color="000000"/>
          <w:left w:val="none" w:sz="0" w:space="0" w:color="000000"/>
          <w:bottom w:val="none" w:sz="0" w:space="0" w:color="000000"/>
          <w:right w:val="none" w:sz="0" w:space="0" w:color="000000"/>
          <w:between w:val="nil"/>
        </w:pBdr>
        <w:rPr>
          <w:rFonts w:ascii="Verdana" w:eastAsia="Verdana" w:hAnsi="Verdana" w:cs="Verdana"/>
          <w:color w:val="000000"/>
          <w:u w:val="single"/>
        </w:rPr>
      </w:pPr>
    </w:p>
    <w:p w:rsidR="00B761E9" w:rsidRDefault="00497C27">
      <w:pPr>
        <w:pBdr>
          <w:top w:val="none" w:sz="0" w:space="0" w:color="000000"/>
          <w:left w:val="none" w:sz="0" w:space="0" w:color="000000"/>
          <w:bottom w:val="none" w:sz="0" w:space="0" w:color="000000"/>
          <w:right w:val="none" w:sz="0" w:space="0" w:color="000000"/>
          <w:between w:val="nil"/>
        </w:pBdr>
        <w:rPr>
          <w:rFonts w:ascii="Verdana" w:eastAsia="Verdana" w:hAnsi="Verdana" w:cs="Verdana"/>
          <w:color w:val="000000"/>
          <w:u w:val="single"/>
        </w:rPr>
      </w:pPr>
      <w:r>
        <w:rPr>
          <w:rFonts w:ascii="Verdana" w:eastAsia="Verdana" w:hAnsi="Verdana" w:cs="Verdana"/>
          <w:color w:val="000000"/>
          <w:u w:val="single"/>
        </w:rPr>
        <w:t>We pray for Parents.</w:t>
      </w:r>
    </w:p>
    <w:p w:rsidR="00B761E9" w:rsidRDefault="00497C27">
      <w:pPr>
        <w:numPr>
          <w:ilvl w:val="0"/>
          <w:numId w:val="5"/>
        </w:numPr>
        <w:pBdr>
          <w:top w:val="none" w:sz="0" w:space="0" w:color="000000"/>
          <w:left w:val="none" w:sz="0" w:space="0" w:color="000000"/>
          <w:bottom w:val="none" w:sz="0" w:space="0" w:color="000000"/>
          <w:right w:val="none" w:sz="0" w:space="0" w:color="000000"/>
          <w:between w:val="nil"/>
        </w:pBdr>
        <w:rPr>
          <w:color w:val="000000"/>
          <w:sz w:val="20"/>
          <w:szCs w:val="20"/>
          <w:u w:val="single"/>
        </w:rPr>
      </w:pPr>
      <w:r>
        <w:rPr>
          <w:rFonts w:ascii="Arial" w:eastAsia="Arial" w:hAnsi="Arial" w:cs="Arial"/>
          <w:color w:val="000000"/>
          <w:sz w:val="20"/>
          <w:szCs w:val="20"/>
        </w:rPr>
        <w:t>Come Holy Spirit be with us today. Be our teacher, our guide, our companion, our friend</w:t>
      </w:r>
      <w:r>
        <w:rPr>
          <w:rFonts w:ascii="Arial" w:eastAsia="Arial" w:hAnsi="Arial" w:cs="Arial"/>
          <w:color w:val="000000"/>
          <w:sz w:val="20"/>
          <w:szCs w:val="20"/>
        </w:rPr>
        <w:t>.  Fill us with your gifts especially the gift of; wisdom and discernment, knowledge and understanding, love and compassion and awe in God’s presence.  And in all that we think, say, and do may it be in accordance with your most holy and perfect will.  Ame</w:t>
      </w:r>
      <w:r>
        <w:rPr>
          <w:rFonts w:ascii="Arial" w:eastAsia="Arial" w:hAnsi="Arial" w:cs="Arial"/>
          <w:color w:val="000000"/>
          <w:sz w:val="20"/>
          <w:szCs w:val="20"/>
        </w:rPr>
        <w:t>n.</w:t>
      </w:r>
    </w:p>
    <w:p w:rsidR="00B761E9" w:rsidRDefault="00B761E9">
      <w:pPr>
        <w:pBdr>
          <w:top w:val="none" w:sz="0" w:space="0" w:color="000000"/>
          <w:left w:val="none" w:sz="0" w:space="0" w:color="000000"/>
          <w:bottom w:val="none" w:sz="0" w:space="0" w:color="000000"/>
          <w:right w:val="none" w:sz="0" w:space="0" w:color="000000"/>
          <w:between w:val="nil"/>
        </w:pBdr>
        <w:rPr>
          <w:rFonts w:ascii="Helvetica Neue" w:eastAsia="Helvetica Neue" w:hAnsi="Helvetica Neue" w:cs="Helvetica Neue"/>
          <w:color w:val="000000"/>
          <w:sz w:val="28"/>
          <w:szCs w:val="28"/>
          <w:u w:val="single"/>
        </w:rPr>
      </w:pPr>
    </w:p>
    <w:p w:rsidR="00B761E9" w:rsidRDefault="00497C27">
      <w:pPr>
        <w:pBdr>
          <w:top w:val="none" w:sz="0" w:space="0" w:color="000000"/>
          <w:left w:val="none" w:sz="0" w:space="0" w:color="000000"/>
          <w:bottom w:val="none" w:sz="0" w:space="0" w:color="000000"/>
          <w:right w:val="none" w:sz="0" w:space="0" w:color="000000"/>
          <w:between w:val="nil"/>
        </w:pBdr>
        <w:rPr>
          <w:rFonts w:ascii="Verdana" w:eastAsia="Verdana" w:hAnsi="Verdana" w:cs="Verdana"/>
          <w:color w:val="000000"/>
          <w:u w:val="single"/>
        </w:rPr>
      </w:pPr>
      <w:r>
        <w:rPr>
          <w:rFonts w:ascii="Verdana" w:eastAsia="Verdana" w:hAnsi="Verdana" w:cs="Verdana"/>
          <w:color w:val="000000"/>
          <w:u w:val="single"/>
        </w:rPr>
        <w:t>We pray for the sick of our community.</w:t>
      </w:r>
    </w:p>
    <w:p w:rsidR="00B761E9" w:rsidRDefault="00497C27">
      <w:pPr>
        <w:rPr>
          <w:rFonts w:ascii="Hobo Std" w:eastAsia="Hobo Std" w:hAnsi="Hobo Std" w:cs="Hobo Std"/>
        </w:rPr>
      </w:pPr>
      <w:r>
        <w:rPr>
          <w:rFonts w:ascii="Hobo Std" w:eastAsia="Hobo Std" w:hAnsi="Hobo Std" w:cs="Hobo Std"/>
        </w:rPr>
        <w:t>Add the names of people we know are in need of healing</w:t>
      </w:r>
    </w:p>
    <w:p w:rsidR="00B761E9" w:rsidRDefault="00B761E9">
      <w:pPr>
        <w:pBdr>
          <w:top w:val="none" w:sz="0" w:space="0" w:color="000000"/>
          <w:left w:val="none" w:sz="0" w:space="0" w:color="000000"/>
          <w:bottom w:val="none" w:sz="0" w:space="0" w:color="000000"/>
          <w:right w:val="none" w:sz="0" w:space="0" w:color="000000"/>
          <w:between w:val="nil"/>
        </w:pBdr>
        <w:ind w:left="360"/>
        <w:rPr>
          <w:rFonts w:ascii="Helvetica Neue" w:eastAsia="Helvetica Neue" w:hAnsi="Helvetica Neue" w:cs="Helvetica Neue"/>
          <w:color w:val="000000"/>
          <w:sz w:val="28"/>
          <w:szCs w:val="28"/>
          <w:u w:val="single"/>
        </w:rPr>
      </w:pPr>
    </w:p>
    <w:p w:rsidR="00B761E9" w:rsidRDefault="00497C27">
      <w:pPr>
        <w:pBdr>
          <w:top w:val="none" w:sz="0" w:space="0" w:color="000000"/>
          <w:left w:val="none" w:sz="0" w:space="0" w:color="000000"/>
          <w:bottom w:val="none" w:sz="0" w:space="0" w:color="000000"/>
          <w:right w:val="none" w:sz="0" w:space="0" w:color="000000"/>
          <w:between w:val="nil"/>
        </w:pBdr>
        <w:rPr>
          <w:rFonts w:ascii="Verdana" w:eastAsia="Verdana" w:hAnsi="Verdana" w:cs="Verdana"/>
          <w:color w:val="000000"/>
          <w:u w:val="single"/>
        </w:rPr>
      </w:pPr>
      <w:r>
        <w:rPr>
          <w:rFonts w:ascii="Verdana" w:eastAsia="Verdana" w:hAnsi="Verdana" w:cs="Verdana"/>
          <w:color w:val="000000"/>
          <w:u w:val="single"/>
        </w:rPr>
        <w:t>We pray for the deceased.</w:t>
      </w:r>
    </w:p>
    <w:p w:rsidR="00B761E9" w:rsidRDefault="00497C27">
      <w:pPr>
        <w:rPr>
          <w:rFonts w:ascii="Hobo Std" w:eastAsia="Hobo Std" w:hAnsi="Hobo Std" w:cs="Hobo Std"/>
        </w:rPr>
      </w:pPr>
      <w:r>
        <w:rPr>
          <w:rFonts w:ascii="Hobo Std" w:eastAsia="Hobo Std" w:hAnsi="Hobo Std" w:cs="Hobo Std"/>
        </w:rPr>
        <w:t>Add the names of people we know who have died</w:t>
      </w:r>
    </w:p>
    <w:p w:rsidR="00B761E9" w:rsidRDefault="00B761E9">
      <w:pPr>
        <w:pBdr>
          <w:top w:val="none" w:sz="0" w:space="0" w:color="000000"/>
          <w:left w:val="none" w:sz="0" w:space="0" w:color="000000"/>
          <w:bottom w:val="none" w:sz="0" w:space="0" w:color="000000"/>
          <w:right w:val="none" w:sz="0" w:space="0" w:color="000000"/>
          <w:between w:val="nil"/>
        </w:pBdr>
        <w:rPr>
          <w:rFonts w:ascii="Helvetica Neue" w:eastAsia="Helvetica Neue" w:hAnsi="Helvetica Neue" w:cs="Helvetica Neue"/>
          <w:color w:val="000000"/>
          <w:sz w:val="28"/>
          <w:szCs w:val="28"/>
          <w:u w:val="single"/>
        </w:rPr>
      </w:pPr>
    </w:p>
    <w:p w:rsidR="00B761E9" w:rsidRDefault="00497C27">
      <w:pPr>
        <w:rPr>
          <w:rFonts w:ascii="Verdana" w:eastAsia="Verdana" w:hAnsi="Verdana" w:cs="Verdana"/>
        </w:rPr>
      </w:pPr>
      <w:r>
        <w:rPr>
          <w:rFonts w:ascii="Verdana" w:eastAsia="Verdana" w:hAnsi="Verdana" w:cs="Verdana"/>
          <w:u w:val="single"/>
        </w:rPr>
        <w:t xml:space="preserve">We pray for our intentions: </w:t>
      </w:r>
      <w:r>
        <w:rPr>
          <w:rFonts w:ascii="Verdana" w:eastAsia="Verdana" w:hAnsi="Verdana" w:cs="Verdana"/>
        </w:rPr>
        <w:t xml:space="preserve"> </w:t>
      </w:r>
    </w:p>
    <w:p w:rsidR="00B761E9" w:rsidRDefault="00497C27">
      <w:pPr>
        <w:rPr>
          <w:rFonts w:ascii="Hobo Std" w:eastAsia="Hobo Std" w:hAnsi="Hobo Std" w:cs="Hobo Std"/>
        </w:rPr>
      </w:pPr>
      <w:r>
        <w:rPr>
          <w:rFonts w:ascii="Hobo Std" w:eastAsia="Hobo Std" w:hAnsi="Hobo Std" w:cs="Hobo Std"/>
        </w:rPr>
        <w:t>Add your own intentions now</w:t>
      </w:r>
    </w:p>
    <w:p w:rsidR="00B761E9" w:rsidRDefault="00B761E9"/>
    <w:p w:rsidR="00B761E9" w:rsidRDefault="00497C27">
      <w:pPr>
        <w:rPr>
          <w:rFonts w:ascii="Verdana" w:eastAsia="Verdana" w:hAnsi="Verdana" w:cs="Verdana"/>
          <w:sz w:val="28"/>
          <w:szCs w:val="28"/>
        </w:rPr>
      </w:pPr>
      <w:r>
        <w:rPr>
          <w:rFonts w:ascii="Verdana" w:eastAsia="Verdana" w:hAnsi="Verdana" w:cs="Verdana"/>
          <w:sz w:val="28"/>
          <w:szCs w:val="28"/>
        </w:rPr>
        <w:t xml:space="preserve">And so together we pray The Anima Christi a prayer that St. Ignatius reminds us to pray at the end of </w:t>
      </w:r>
      <w:proofErr w:type="spellStart"/>
      <w:r>
        <w:rPr>
          <w:rFonts w:ascii="Verdana" w:eastAsia="Verdana" w:hAnsi="Verdana" w:cs="Verdana"/>
          <w:sz w:val="28"/>
          <w:szCs w:val="28"/>
        </w:rPr>
        <w:t>meditaion</w:t>
      </w:r>
      <w:proofErr w:type="spellEnd"/>
      <w:r>
        <w:rPr>
          <w:rFonts w:ascii="Verdana" w:eastAsia="Verdana" w:hAnsi="Verdana" w:cs="Verdana"/>
          <w:sz w:val="28"/>
          <w:szCs w:val="28"/>
        </w:rPr>
        <w:t>: </w:t>
      </w:r>
    </w:p>
    <w:p w:rsidR="00B761E9" w:rsidRDefault="00B761E9">
      <w:pPr>
        <w:rPr>
          <w:rFonts w:ascii="Verdana" w:eastAsia="Verdana" w:hAnsi="Verdana" w:cs="Verdana"/>
          <w:i/>
          <w:sz w:val="28"/>
          <w:szCs w:val="28"/>
        </w:rPr>
        <w:sectPr w:rsidR="00B761E9">
          <w:type w:val="continuous"/>
          <w:pgSz w:w="12240" w:h="15840"/>
          <w:pgMar w:top="540" w:right="630" w:bottom="630" w:left="810" w:header="720" w:footer="720" w:gutter="0"/>
          <w:cols w:space="720" w:equalWidth="0">
            <w:col w:w="9360"/>
          </w:cols>
        </w:sectPr>
      </w:pPr>
    </w:p>
    <w:p w:rsidR="00B761E9" w:rsidRDefault="00B761E9">
      <w:pPr>
        <w:shd w:val="clear" w:color="auto" w:fill="FFFFFF"/>
        <w:ind w:left="360"/>
        <w:rPr>
          <w:color w:val="AF0000"/>
          <w:sz w:val="28"/>
          <w:szCs w:val="28"/>
          <w:shd w:val="clear" w:color="auto" w:fill="FFFFCC"/>
        </w:rPr>
      </w:pPr>
    </w:p>
    <w:p w:rsidR="00B761E9" w:rsidRDefault="00497C27">
      <w:pPr>
        <w:shd w:val="clear" w:color="auto" w:fill="FFFFFF"/>
        <w:ind w:left="360"/>
        <w:rPr>
          <w:rFonts w:ascii="Verdana" w:eastAsia="Verdana" w:hAnsi="Verdana" w:cs="Verdana"/>
          <w:sz w:val="28"/>
          <w:szCs w:val="28"/>
        </w:rPr>
      </w:pPr>
      <w:bookmarkStart w:id="2" w:name="_30j0zll" w:colFirst="0" w:colLast="0"/>
      <w:bookmarkEnd w:id="2"/>
      <w:r>
        <w:rPr>
          <w:color w:val="AF0000"/>
          <w:sz w:val="28"/>
          <w:szCs w:val="28"/>
          <w:shd w:val="clear" w:color="auto" w:fill="FFFFCC"/>
        </w:rPr>
        <w:t>SOUL</w:t>
      </w:r>
      <w:r>
        <w:rPr>
          <w:color w:val="000000"/>
          <w:sz w:val="28"/>
          <w:szCs w:val="28"/>
          <w:shd w:val="clear" w:color="auto" w:fill="FFFFCC"/>
        </w:rPr>
        <w:t> of Christ, sanctify me.</w:t>
      </w:r>
      <w:r>
        <w:rPr>
          <w:color w:val="000000"/>
          <w:sz w:val="28"/>
          <w:szCs w:val="28"/>
        </w:rPr>
        <w:br/>
      </w:r>
      <w:r>
        <w:rPr>
          <w:color w:val="000000"/>
          <w:sz w:val="28"/>
          <w:szCs w:val="28"/>
          <w:shd w:val="clear" w:color="auto" w:fill="FFFFCC"/>
        </w:rPr>
        <w:t>Body of Christ, save me.</w:t>
      </w:r>
      <w:r>
        <w:rPr>
          <w:color w:val="000000"/>
          <w:sz w:val="28"/>
          <w:szCs w:val="28"/>
        </w:rPr>
        <w:br/>
      </w:r>
      <w:r>
        <w:rPr>
          <w:color w:val="000000"/>
          <w:sz w:val="28"/>
          <w:szCs w:val="28"/>
          <w:shd w:val="clear" w:color="auto" w:fill="FFFFCC"/>
        </w:rPr>
        <w:t>Blood of Christ, inebriate me.</w:t>
      </w:r>
      <w:r>
        <w:rPr>
          <w:color w:val="000000"/>
          <w:sz w:val="28"/>
          <w:szCs w:val="28"/>
        </w:rPr>
        <w:br/>
      </w:r>
      <w:r>
        <w:rPr>
          <w:color w:val="000000"/>
          <w:sz w:val="28"/>
          <w:szCs w:val="28"/>
          <w:shd w:val="clear" w:color="auto" w:fill="FFFFCC"/>
        </w:rPr>
        <w:t>Water from the side of Christ, wash me.</w:t>
      </w:r>
      <w:r>
        <w:rPr>
          <w:color w:val="000000"/>
          <w:sz w:val="28"/>
          <w:szCs w:val="28"/>
        </w:rPr>
        <w:br/>
      </w:r>
      <w:r>
        <w:rPr>
          <w:color w:val="000000"/>
          <w:sz w:val="28"/>
          <w:szCs w:val="28"/>
          <w:shd w:val="clear" w:color="auto" w:fill="FFFFCC"/>
        </w:rPr>
        <w:t>Passion of Christ, strengthen me.</w:t>
      </w:r>
      <w:r>
        <w:rPr>
          <w:color w:val="000000"/>
          <w:sz w:val="28"/>
          <w:szCs w:val="28"/>
        </w:rPr>
        <w:br/>
      </w:r>
      <w:r>
        <w:rPr>
          <w:color w:val="000000"/>
          <w:sz w:val="28"/>
          <w:szCs w:val="28"/>
          <w:shd w:val="clear" w:color="auto" w:fill="FFFFCC"/>
        </w:rPr>
        <w:t>O good Jesus, hear me.</w:t>
      </w:r>
      <w:r>
        <w:rPr>
          <w:color w:val="000000"/>
          <w:sz w:val="28"/>
          <w:szCs w:val="28"/>
        </w:rPr>
        <w:br/>
      </w:r>
      <w:r>
        <w:rPr>
          <w:color w:val="000000"/>
          <w:sz w:val="28"/>
          <w:szCs w:val="28"/>
          <w:shd w:val="clear" w:color="auto" w:fill="FFFFCC"/>
        </w:rPr>
        <w:t>Within Thy wounds, hide me.</w:t>
      </w:r>
      <w:r>
        <w:rPr>
          <w:color w:val="000000"/>
          <w:sz w:val="28"/>
          <w:szCs w:val="28"/>
        </w:rPr>
        <w:br/>
      </w:r>
      <w:r>
        <w:rPr>
          <w:color w:val="000000"/>
          <w:sz w:val="28"/>
          <w:szCs w:val="28"/>
          <w:shd w:val="clear" w:color="auto" w:fill="FFFFCC"/>
        </w:rPr>
        <w:t>Separated from Thee let me never be.</w:t>
      </w:r>
      <w:r>
        <w:rPr>
          <w:color w:val="000000"/>
          <w:sz w:val="28"/>
          <w:szCs w:val="28"/>
        </w:rPr>
        <w:br/>
      </w:r>
      <w:r>
        <w:rPr>
          <w:color w:val="000000"/>
          <w:sz w:val="28"/>
          <w:szCs w:val="28"/>
          <w:shd w:val="clear" w:color="auto" w:fill="FFFFCC"/>
        </w:rPr>
        <w:t>From the malignant enemy, defend me.</w:t>
      </w:r>
      <w:r>
        <w:rPr>
          <w:color w:val="000000"/>
          <w:sz w:val="28"/>
          <w:szCs w:val="28"/>
        </w:rPr>
        <w:br/>
      </w:r>
      <w:r>
        <w:rPr>
          <w:color w:val="000000"/>
          <w:sz w:val="28"/>
          <w:szCs w:val="28"/>
          <w:shd w:val="clear" w:color="auto" w:fill="FFFFCC"/>
        </w:rPr>
        <w:t>At the hour of death, call me.</w:t>
      </w:r>
      <w:r>
        <w:rPr>
          <w:color w:val="000000"/>
          <w:sz w:val="28"/>
          <w:szCs w:val="28"/>
        </w:rPr>
        <w:br/>
      </w:r>
      <w:r>
        <w:rPr>
          <w:color w:val="000000"/>
          <w:sz w:val="28"/>
          <w:szCs w:val="28"/>
          <w:shd w:val="clear" w:color="auto" w:fill="FFFFCC"/>
        </w:rPr>
        <w:t>To come to Thee, bid me,</w:t>
      </w:r>
      <w:r>
        <w:rPr>
          <w:color w:val="000000"/>
          <w:sz w:val="28"/>
          <w:szCs w:val="28"/>
        </w:rPr>
        <w:br/>
      </w:r>
      <w:r>
        <w:rPr>
          <w:color w:val="000000"/>
          <w:sz w:val="28"/>
          <w:szCs w:val="28"/>
          <w:shd w:val="clear" w:color="auto" w:fill="FFFFCC"/>
        </w:rPr>
        <w:t>That I may praise Thee in the company</w:t>
      </w:r>
      <w:r>
        <w:rPr>
          <w:color w:val="000000"/>
          <w:sz w:val="28"/>
          <w:szCs w:val="28"/>
        </w:rPr>
        <w:br/>
      </w:r>
      <w:r>
        <w:rPr>
          <w:color w:val="000000"/>
          <w:sz w:val="28"/>
          <w:szCs w:val="28"/>
          <w:shd w:val="clear" w:color="auto" w:fill="FFFFCC"/>
        </w:rPr>
        <w:t xml:space="preserve">Of </w:t>
      </w:r>
      <w:r>
        <w:rPr>
          <w:color w:val="000000"/>
          <w:sz w:val="28"/>
          <w:szCs w:val="28"/>
          <w:shd w:val="clear" w:color="auto" w:fill="FFFFCC"/>
        </w:rPr>
        <w:t>Thy Saints, for all eternity.</w:t>
      </w:r>
      <w:r>
        <w:rPr>
          <w:color w:val="000000"/>
          <w:sz w:val="28"/>
          <w:szCs w:val="28"/>
        </w:rPr>
        <w:br/>
      </w:r>
      <w:r>
        <w:rPr>
          <w:color w:val="000000"/>
          <w:sz w:val="28"/>
          <w:szCs w:val="28"/>
        </w:rPr>
        <w:br/>
      </w:r>
      <w:r>
        <w:rPr>
          <w:color w:val="000000"/>
          <w:sz w:val="28"/>
          <w:szCs w:val="28"/>
          <w:shd w:val="clear" w:color="auto" w:fill="FFFFCC"/>
        </w:rPr>
        <w:t>Amen.</w:t>
      </w:r>
    </w:p>
    <w:sectPr w:rsidR="00B761E9">
      <w:type w:val="continuous"/>
      <w:pgSz w:w="12240" w:h="15840"/>
      <w:pgMar w:top="540" w:right="630" w:bottom="630" w:left="810" w:header="72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27" w:rsidRDefault="00497C27">
      <w:r>
        <w:separator/>
      </w:r>
    </w:p>
  </w:endnote>
  <w:endnote w:type="continuationSeparator" w:id="0">
    <w:p w:rsidR="00497C27" w:rsidRDefault="0049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Calibri"/>
    <w:panose1 w:val="020B0604020202020204"/>
    <w:charset w:val="00"/>
    <w:family w:val="auto"/>
    <w:pitch w:val="default"/>
  </w:font>
  <w:font w:name="pragmatica-web">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Blue Highway Linocut">
    <w:altName w:val="Calibri"/>
    <w:panose1 w:val="020B0604020202020204"/>
    <w:charset w:val="00"/>
    <w:family w:val="auto"/>
    <w:pitch w:val="default"/>
  </w:font>
  <w:font w:name="Hobo St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E9" w:rsidRDefault="00B761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E9" w:rsidRDefault="00B761E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E9" w:rsidRDefault="00B761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27" w:rsidRDefault="00497C27">
      <w:r>
        <w:separator/>
      </w:r>
    </w:p>
  </w:footnote>
  <w:footnote w:type="continuationSeparator" w:id="0">
    <w:p w:rsidR="00497C27" w:rsidRDefault="0049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E9" w:rsidRDefault="00B761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E9" w:rsidRDefault="00B761E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E9" w:rsidRDefault="00B761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247"/>
    <w:multiLevelType w:val="multilevel"/>
    <w:tmpl w:val="000C38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F10515"/>
    <w:multiLevelType w:val="multilevel"/>
    <w:tmpl w:val="715E7D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CDD2302"/>
    <w:multiLevelType w:val="multilevel"/>
    <w:tmpl w:val="5FCED5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AD34748"/>
    <w:multiLevelType w:val="multilevel"/>
    <w:tmpl w:val="C47A14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77F95D45"/>
    <w:multiLevelType w:val="multilevel"/>
    <w:tmpl w:val="E248A1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E9"/>
    <w:rsid w:val="00497C27"/>
    <w:rsid w:val="00550CFE"/>
    <w:rsid w:val="00B7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205E6"/>
  <w15:docId w15:val="{BED05D28-A8C6-6B4F-AA18-6C0E28EC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ostleshipofpray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2019-09-09T22:25:00Z</dcterms:created>
  <dcterms:modified xsi:type="dcterms:W3CDTF">2019-09-09T22:25:00Z</dcterms:modified>
</cp:coreProperties>
</file>